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6245" w14:textId="77777777" w:rsidR="00B57EC1" w:rsidRDefault="00B57E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</w:pPr>
    </w:p>
    <w:p w14:paraId="425FFB00" w14:textId="77777777" w:rsidR="00B57EC1" w:rsidRDefault="00B57EC1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</w:pPr>
    </w:p>
    <w:p w14:paraId="5FF27D33" w14:textId="506EB699" w:rsidR="00566838" w:rsidRPr="00566838" w:rsidRDefault="00170D6B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</w:pPr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 xml:space="preserve">Észak-Thaiföld körutazás és </w:t>
      </w:r>
      <w:proofErr w:type="spellStart"/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>Koh</w:t>
      </w:r>
      <w:proofErr w:type="spellEnd"/>
      <w:r>
        <w:rPr>
          <w:rFonts w:ascii="Arial" w:eastAsia="Times New Roman" w:hAnsi="Arial" w:cs="Arial"/>
          <w:b/>
          <w:color w:val="008080"/>
          <w:sz w:val="48"/>
          <w:szCs w:val="48"/>
          <w:lang w:eastAsia="hu-HU"/>
        </w:rPr>
        <w:t xml:space="preserve"> Samui </w:t>
      </w:r>
    </w:p>
    <w:p w14:paraId="74BA00FD" w14:textId="77777777" w:rsidR="00566838" w:rsidRPr="0056683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14:paraId="1EC4E698" w14:textId="11C74916" w:rsidR="00566838" w:rsidRPr="00566838" w:rsidRDefault="00566838" w:rsidP="00566838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 </w:t>
      </w:r>
      <w:r w:rsidR="00170D6B">
        <w:rPr>
          <w:noProof/>
        </w:rPr>
        <w:drawing>
          <wp:inline distT="0" distB="0" distL="0" distR="0" wp14:anchorId="32610EAD" wp14:editId="1010E5A7">
            <wp:extent cx="2812005" cy="1638300"/>
            <wp:effectExtent l="0" t="0" r="7620" b="0"/>
            <wp:docPr id="74401152" name="Kép 3" descr="A képen ég, kültéri, felhő, fa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01152" name="Kép 3" descr="A képen ég, kültéri, felhő, fa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908" cy="164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0D6B">
        <w:rPr>
          <w:noProof/>
        </w:rPr>
        <w:t xml:space="preserve">   </w:t>
      </w:r>
      <w:r w:rsidR="00170D6B">
        <w:rPr>
          <w:noProof/>
        </w:rPr>
        <w:drawing>
          <wp:inline distT="0" distB="0" distL="0" distR="0" wp14:anchorId="0F21E8B9" wp14:editId="49FAEACE">
            <wp:extent cx="2877185" cy="1619250"/>
            <wp:effectExtent l="0" t="0" r="0" b="0"/>
            <wp:docPr id="1158841775" name="Kép 1" descr="A képen kültéri, ég, épület, Dharma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841775" name="Kép 1" descr="A képen kültéri, ég, épület, Dharma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616" cy="1630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02CF124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 xml:space="preserve">  </w:t>
      </w:r>
    </w:p>
    <w:p w14:paraId="36AE5E5C" w14:textId="77777777" w:rsidR="002277F4" w:rsidRPr="008559F8" w:rsidRDefault="00566838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</w:pPr>
      <w:r w:rsidRPr="008559F8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202</w:t>
      </w:r>
      <w:r w:rsidR="00170D6B" w:rsidRPr="008559F8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6</w:t>
      </w:r>
      <w:r w:rsidR="00B50AF9" w:rsidRPr="008559F8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.</w:t>
      </w:r>
      <w:r w:rsidR="00916498" w:rsidRPr="008559F8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 xml:space="preserve"> </w:t>
      </w:r>
      <w:r w:rsidR="00170D6B" w:rsidRPr="008559F8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augusztus 2-20</w:t>
      </w:r>
      <w:r w:rsidR="00916498" w:rsidRPr="008559F8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>.</w:t>
      </w:r>
      <w:r w:rsidR="00F519EF" w:rsidRPr="008559F8">
        <w:rPr>
          <w:rFonts w:ascii="Arial" w:eastAsia="Times New Roman" w:hAnsi="Arial" w:cs="Arial"/>
          <w:b/>
          <w:color w:val="000000"/>
          <w:sz w:val="40"/>
          <w:szCs w:val="40"/>
          <w:lang w:eastAsia="hu-HU"/>
        </w:rPr>
        <w:t xml:space="preserve"> </w:t>
      </w:r>
    </w:p>
    <w:p w14:paraId="5CFD55C8" w14:textId="5A66C7D6" w:rsidR="00566838" w:rsidRDefault="00F519EF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(19 nap/16 éjszaka)</w:t>
      </w:r>
    </w:p>
    <w:p w14:paraId="7BE22D8E" w14:textId="77777777" w:rsidR="002277F4" w:rsidRPr="00566838" w:rsidRDefault="002277F4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</w:p>
    <w:p w14:paraId="7DD0BCA3" w14:textId="05D08A22" w:rsidR="00566838" w:rsidRDefault="00170D6B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r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  <w:t>1.849</w:t>
      </w:r>
      <w:r w:rsidR="00566838" w:rsidRPr="00566838"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  <w:t>.000 Ft-tól/fő</w:t>
      </w:r>
    </w:p>
    <w:p w14:paraId="59C3E189" w14:textId="4D99EEB6" w:rsidR="00CA305D" w:rsidRPr="00566838" w:rsidRDefault="00170D6B" w:rsidP="0056683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36"/>
          <w:szCs w:val="36"/>
          <w:lang w:eastAsia="hu-H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AF7D55" wp14:editId="3A0EB821">
            <wp:simplePos x="0" y="0"/>
            <wp:positionH relativeFrom="column">
              <wp:posOffset>140970</wp:posOffset>
            </wp:positionH>
            <wp:positionV relativeFrom="paragraph">
              <wp:posOffset>262890</wp:posOffset>
            </wp:positionV>
            <wp:extent cx="278130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452" y="21370"/>
                <wp:lineTo x="21452" y="0"/>
                <wp:lineTo x="0" y="0"/>
              </wp:wrapPolygon>
            </wp:wrapThrough>
            <wp:docPr id="2098797061" name="Kép 4" descr="A képen kültéri, Trópusok, természet, fa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797061" name="Kép 4" descr="A képen kültéri, Trópusok, természet, fa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B0A20" w14:textId="534D5A4E" w:rsidR="00566838" w:rsidRPr="004F3B6E" w:rsidRDefault="00566838" w:rsidP="004F3B6E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bookmarkStart w:id="0" w:name="_Hlk63430521"/>
      <w:r w:rsidRPr="004F3B6E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Bangkok</w:t>
      </w:r>
    </w:p>
    <w:p w14:paraId="72C02D89" w14:textId="4EB83383" w:rsidR="00566838" w:rsidRPr="00566838" w:rsidRDefault="004F3B6E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Ayuttaya</w:t>
      </w:r>
      <w:proofErr w:type="spellEnd"/>
    </w:p>
    <w:p w14:paraId="519FDEA6" w14:textId="44A984C5" w:rsidR="00566838" w:rsidRPr="00566838" w:rsidRDefault="004F3B6E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Sukhothai</w:t>
      </w:r>
      <w:proofErr w:type="spellEnd"/>
    </w:p>
    <w:p w14:paraId="11FED135" w14:textId="7EE79C0D" w:rsidR="00566838" w:rsidRDefault="004F3B6E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Chiang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Rai</w:t>
      </w:r>
      <w:proofErr w:type="spellEnd"/>
    </w:p>
    <w:p w14:paraId="3220071B" w14:textId="52FEBD37" w:rsidR="004F3B6E" w:rsidRDefault="004F3B6E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Chiang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Mai</w:t>
      </w:r>
    </w:p>
    <w:p w14:paraId="5158D693" w14:textId="2A3883DF" w:rsidR="004F3B6E" w:rsidRDefault="004F3B6E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Mae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Hong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Son</w:t>
      </w:r>
      <w:proofErr w:type="spellEnd"/>
    </w:p>
    <w:p w14:paraId="0CB80651" w14:textId="46024CD7" w:rsidR="004F3B6E" w:rsidRDefault="004F3B6E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Huay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Phu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Keng</w:t>
      </w:r>
      <w:proofErr w:type="spellEnd"/>
    </w:p>
    <w:p w14:paraId="0965ABD8" w14:textId="7239B87C" w:rsidR="00DC1D67" w:rsidRDefault="00DC1D67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Lampang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elefántkorház</w:t>
      </w:r>
    </w:p>
    <w:p w14:paraId="424BA7BE" w14:textId="12A4594B" w:rsidR="004F3B6E" w:rsidRPr="00CA305D" w:rsidRDefault="004F3B6E" w:rsidP="005668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387" w:right="540" w:hanging="4961"/>
        <w:contextualSpacing/>
        <w:rPr>
          <w:rFonts w:ascii="Arial" w:eastAsia="Times New Roman" w:hAnsi="Arial" w:cs="Arial"/>
          <w:b/>
          <w:bCs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 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>Koh</w:t>
      </w:r>
      <w:proofErr w:type="spellEnd"/>
      <w:r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 Samui</w:t>
      </w:r>
    </w:p>
    <w:bookmarkEnd w:id="0"/>
    <w:p w14:paraId="77ACAC2D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0F387B5A" w14:textId="77777777" w:rsidR="004F3B6E" w:rsidRDefault="004F3B6E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24870B2E" w14:textId="71B56AA3" w:rsidR="00566838" w:rsidRPr="00566838" w:rsidRDefault="00566838" w:rsidP="005668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az alábbi szolgáltatások árát tartalmazza: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utazás menetrend szerinti repülőjáratokkal, átszállással Budapest – Bangkok</w:t>
      </w:r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, </w:t>
      </w:r>
      <w:proofErr w:type="spellStart"/>
      <w:r w:rsidR="00B57EC1">
        <w:rPr>
          <w:rFonts w:ascii="Arial" w:eastAsia="Times New Roman" w:hAnsi="Arial" w:cs="Arial"/>
          <w:shd w:val="clear" w:color="auto" w:fill="FFFFFF"/>
          <w:lang w:eastAsia="hu-HU"/>
        </w:rPr>
        <w:t>Chiang</w:t>
      </w:r>
      <w:proofErr w:type="spellEnd"/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 Mai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– </w:t>
      </w:r>
      <w:proofErr w:type="spellStart"/>
      <w:r w:rsidR="00B57EC1">
        <w:rPr>
          <w:rFonts w:ascii="Arial" w:eastAsia="Times New Roman" w:hAnsi="Arial" w:cs="Arial"/>
          <w:shd w:val="clear" w:color="auto" w:fill="FFFFFF"/>
          <w:lang w:eastAsia="hu-HU"/>
        </w:rPr>
        <w:t>Koh</w:t>
      </w:r>
      <w:proofErr w:type="spellEnd"/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 Samui, </w:t>
      </w:r>
      <w:proofErr w:type="spellStart"/>
      <w:r w:rsidR="00B57EC1">
        <w:rPr>
          <w:rFonts w:ascii="Arial" w:eastAsia="Times New Roman" w:hAnsi="Arial" w:cs="Arial"/>
          <w:shd w:val="clear" w:color="auto" w:fill="FFFFFF"/>
          <w:lang w:eastAsia="hu-HU"/>
        </w:rPr>
        <w:t>Koh</w:t>
      </w:r>
      <w:proofErr w:type="spellEnd"/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 Samui – Bangkok és Bangkok -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Budapest útvonalon, turista osztályon,</w:t>
      </w:r>
      <w:r w:rsidR="00CA305D">
        <w:rPr>
          <w:rFonts w:ascii="Arial" w:eastAsia="Times New Roman" w:hAnsi="Arial" w:cs="Arial"/>
          <w:shd w:val="clear" w:color="auto" w:fill="FFFFFF"/>
          <w:lang w:eastAsia="hu-HU"/>
        </w:rPr>
        <w:t xml:space="preserve"> </w:t>
      </w:r>
      <w:r w:rsidR="00B57EC1">
        <w:rPr>
          <w:rFonts w:ascii="Arial" w:eastAsia="Times New Roman" w:hAnsi="Arial" w:cs="Arial"/>
          <w:shd w:val="clear" w:color="auto" w:fill="FFFFFF"/>
          <w:lang w:eastAsia="hu-HU"/>
        </w:rPr>
        <w:t>16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 xml:space="preserve"> éjszakai szállás helyi besorolás szerinti négycsillagos </w:t>
      </w:r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és négycsillagos </w:t>
      </w:r>
      <w:proofErr w:type="spellStart"/>
      <w:r w:rsidR="00B57EC1">
        <w:rPr>
          <w:rFonts w:ascii="Arial" w:eastAsia="Times New Roman" w:hAnsi="Arial" w:cs="Arial"/>
          <w:shd w:val="clear" w:color="auto" w:fill="FFFFFF"/>
          <w:lang w:eastAsia="hu-HU"/>
        </w:rPr>
        <w:t>superior</w:t>
      </w:r>
      <w:proofErr w:type="spellEnd"/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 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szállodák kétágyas szobáiban</w:t>
      </w:r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 reggelivel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,</w:t>
      </w:r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 11 ebéd, 7 vacsora</w:t>
      </w:r>
      <w:r w:rsidRPr="00566838">
        <w:rPr>
          <w:rFonts w:ascii="Arial" w:eastAsia="Times New Roman" w:hAnsi="Arial" w:cs="Arial"/>
          <w:shd w:val="clear" w:color="auto" w:fill="FFFFFF"/>
          <w:lang w:eastAsia="hu-HU"/>
        </w:rPr>
        <w:t>,</w:t>
      </w:r>
      <w:r w:rsidR="00B57EC1">
        <w:rPr>
          <w:rFonts w:ascii="Arial" w:eastAsia="Times New Roman" w:hAnsi="Arial" w:cs="Arial"/>
          <w:shd w:val="clear" w:color="auto" w:fill="FFFFFF"/>
          <w:lang w:eastAsia="hu-HU"/>
        </w:rPr>
        <w:t xml:space="preserve"> programok belépőkkel, </w:t>
      </w:r>
      <w:r w:rsidRPr="00566838">
        <w:rPr>
          <w:rFonts w:ascii="Arial" w:eastAsia="Times New Roman" w:hAnsi="Arial" w:cs="Arial"/>
          <w:lang w:eastAsia="hu-HU"/>
        </w:rPr>
        <w:t>magyar idegenvezető.</w:t>
      </w:r>
    </w:p>
    <w:p w14:paraId="6BC4A3B3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C8E882" w14:textId="60E8C33A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b/>
          <w:lang w:eastAsia="hu-HU"/>
        </w:rPr>
        <w:t xml:space="preserve">A részvételi díj nem tartalmazza: </w:t>
      </w:r>
      <w:r w:rsidRPr="00566838">
        <w:rPr>
          <w:rFonts w:ascii="Arial" w:eastAsia="Times New Roman" w:hAnsi="Arial" w:cs="Arial"/>
          <w:bCs/>
          <w:lang w:eastAsia="hu-HU"/>
        </w:rPr>
        <w:t xml:space="preserve">fakultatív programok, </w:t>
      </w:r>
      <w:r w:rsidRPr="00566838">
        <w:rPr>
          <w:rFonts w:ascii="Arial" w:eastAsia="Times New Roman" w:hAnsi="Arial" w:cs="Arial"/>
          <w:lang w:eastAsia="hu-HU"/>
        </w:rPr>
        <w:t>baleset-, betegség- és poggyászbiztosítás, útlemondási biztosítás.</w:t>
      </w:r>
    </w:p>
    <w:p w14:paraId="438CC561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14:paraId="0A7CE159" w14:textId="1090154F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right="540"/>
        <w:jc w:val="both"/>
        <w:rPr>
          <w:rFonts w:ascii="Arial" w:eastAsia="Times New Roman" w:hAnsi="Arial" w:cs="Arial"/>
          <w:lang w:eastAsia="hu-HU"/>
        </w:rPr>
      </w:pPr>
      <w:r w:rsidRPr="00566838">
        <w:rPr>
          <w:rFonts w:ascii="Arial" w:eastAsia="Times New Roman" w:hAnsi="Arial" w:cs="Arial"/>
          <w:lang w:eastAsia="hu-HU"/>
        </w:rPr>
        <w:t>Minimum létszám: 1</w:t>
      </w:r>
      <w:r w:rsidR="00CA305D">
        <w:rPr>
          <w:rFonts w:ascii="Arial" w:eastAsia="Times New Roman" w:hAnsi="Arial" w:cs="Arial"/>
          <w:lang w:eastAsia="hu-HU"/>
        </w:rPr>
        <w:t>2</w:t>
      </w:r>
      <w:r w:rsidRPr="00566838">
        <w:rPr>
          <w:rFonts w:ascii="Arial" w:eastAsia="Times New Roman" w:hAnsi="Arial" w:cs="Arial"/>
          <w:lang w:eastAsia="hu-HU"/>
        </w:rPr>
        <w:t xml:space="preserve"> fő</w:t>
      </w:r>
    </w:p>
    <w:p w14:paraId="73DDD544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04B8BEA" w14:textId="77777777" w:rsidR="00566838" w:rsidRPr="00566838" w:rsidRDefault="00566838" w:rsidP="00566838">
      <w:pPr>
        <w:autoSpaceDE w:val="0"/>
        <w:autoSpaceDN w:val="0"/>
        <w:adjustRightInd w:val="0"/>
        <w:spacing w:after="0" w:line="240" w:lineRule="auto"/>
        <w:ind w:left="180" w:right="54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  <w:r w:rsidRPr="00566838"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14:paraId="0D434D61" w14:textId="77777777" w:rsidR="00566838" w:rsidRPr="00566838" w:rsidRDefault="00566838" w:rsidP="0056683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hu-HU"/>
        </w:rPr>
      </w:pPr>
      <w:r w:rsidRPr="00566838">
        <w:rPr>
          <w:rFonts w:ascii="Arial" w:eastAsia="Times New Roman" w:hAnsi="Arial" w:cs="Arial"/>
          <w:b/>
          <w:color w:val="FF0000"/>
          <w:lang w:eastAsia="hu-HU"/>
        </w:rPr>
        <w:t>További részletekről, az utazási feltételekről érdeklődjék irodánkban</w:t>
      </w:r>
    </w:p>
    <w:p w14:paraId="69FC2CA5" w14:textId="77777777" w:rsidR="00566838" w:rsidRPr="00566838" w:rsidRDefault="00566838" w:rsidP="00566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0787DC" w14:textId="77777777" w:rsidR="00017B46" w:rsidRDefault="00017B46"/>
    <w:sectPr w:rsidR="00017B46" w:rsidSect="003239E6">
      <w:headerReference w:type="default" r:id="rId10"/>
      <w:footerReference w:type="default" r:id="rId11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pPr>
        <w:spacing w:after="0" w:line="240" w:lineRule="auto"/>
      </w:pPr>
      <w:r>
        <w:separator/>
      </w:r>
    </w:p>
  </w:endnote>
  <w:endnote w:type="continuationSeparator" w:id="0">
    <w:p w14:paraId="1C90A9F8" w14:textId="77777777" w:rsidR="00566838" w:rsidRDefault="00566838" w:rsidP="0056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0D9D" w14:textId="77777777" w:rsidR="008559F8" w:rsidRPr="003D47E9" w:rsidRDefault="008559F8" w:rsidP="008559F8">
    <w:pPr>
      <w:pStyle w:val="llb"/>
      <w:rPr>
        <w:rFonts w:ascii="Arial" w:hAnsi="Arial" w:cs="Arial"/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ab/>
    </w:r>
    <w:r w:rsidRPr="003D47E9">
      <w:rPr>
        <w:rFonts w:ascii="Arial" w:hAnsi="Arial" w:cs="Arial"/>
        <w:bCs/>
        <w:sz w:val="17"/>
        <w:szCs w:val="17"/>
      </w:rPr>
      <w:t>OTP Travel Kft. 1052 Budapest, Deák Ferenc u.7-9.,</w:t>
    </w:r>
    <w:r w:rsidRPr="003D47E9">
      <w:rPr>
        <w:rFonts w:ascii="Arial" w:hAnsi="Arial" w:cs="Arial"/>
        <w:b/>
        <w:bCs/>
        <w:sz w:val="17"/>
        <w:szCs w:val="17"/>
      </w:rPr>
      <w:t xml:space="preserve"> </w:t>
    </w:r>
    <w:r w:rsidRPr="003D47E9">
      <w:rPr>
        <w:rFonts w:ascii="Arial" w:hAnsi="Arial" w:cs="Arial"/>
        <w:bCs/>
        <w:sz w:val="17"/>
        <w:szCs w:val="17"/>
      </w:rPr>
      <w:t>R-00115/1992/1999</w:t>
    </w:r>
  </w:p>
  <w:p w14:paraId="6C9C255F" w14:textId="554C2991" w:rsidR="00B50AF9" w:rsidRPr="008559F8" w:rsidRDefault="00B50AF9" w:rsidP="008559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pPr>
        <w:spacing w:after="0" w:line="240" w:lineRule="auto"/>
      </w:pPr>
      <w:r>
        <w:separator/>
      </w:r>
    </w:p>
  </w:footnote>
  <w:footnote w:type="continuationSeparator" w:id="0">
    <w:p w14:paraId="0F500EB3" w14:textId="77777777" w:rsidR="00566838" w:rsidRDefault="00566838" w:rsidP="0056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B50AF9" w:rsidRDefault="00B50AF9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67F0C4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62CC0"/>
    <w:rsid w:val="00170D6B"/>
    <w:rsid w:val="0017429B"/>
    <w:rsid w:val="002277F4"/>
    <w:rsid w:val="002D590D"/>
    <w:rsid w:val="004F3B6E"/>
    <w:rsid w:val="00566838"/>
    <w:rsid w:val="00674F94"/>
    <w:rsid w:val="006A0587"/>
    <w:rsid w:val="00725190"/>
    <w:rsid w:val="008559F8"/>
    <w:rsid w:val="00916498"/>
    <w:rsid w:val="00B50AF9"/>
    <w:rsid w:val="00B57EC1"/>
    <w:rsid w:val="00C87D40"/>
    <w:rsid w:val="00CA305D"/>
    <w:rsid w:val="00DC1D67"/>
    <w:rsid w:val="00E36D13"/>
    <w:rsid w:val="00F46B2F"/>
    <w:rsid w:val="00F50673"/>
    <w:rsid w:val="00F519EF"/>
    <w:rsid w:val="00F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F3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2025-11-10T10:01:00Z</dcterms:created>
  <dcterms:modified xsi:type="dcterms:W3CDTF">2025-11-10T10:01:00Z</dcterms:modified>
</cp:coreProperties>
</file>